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AE" w:rsidRDefault="00377757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33985" distR="120650" simplePos="0" relativeHeight="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0"/>
          <w:sz w:val="22"/>
        </w:rPr>
        <w:t>Oblastní spolek Českého červeného kříže Zlín</w:t>
      </w:r>
    </w:p>
    <w:p w:rsidR="00E62FAE" w:rsidRDefault="00377757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E62FAE" w:rsidRDefault="00377757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E62FAE" w:rsidRDefault="00377757">
      <w:pPr>
        <w:jc w:val="center"/>
      </w:pPr>
      <w:r>
        <w:rPr>
          <w:sz w:val="20"/>
        </w:rPr>
        <w:t xml:space="preserve">e-mail: </w:t>
      </w:r>
      <w:hyperlink r:id="rId8">
        <w:r>
          <w:rPr>
            <w:rStyle w:val="Internetovodkaz"/>
            <w:sz w:val="20"/>
          </w:rPr>
          <w:t>projekty.cckzlin@volny.cz</w:t>
        </w:r>
      </w:hyperlink>
    </w:p>
    <w:p w:rsidR="00E62FAE" w:rsidRDefault="007E0920">
      <w:pPr>
        <w:pBdr>
          <w:bottom w:val="single" w:sz="2" w:space="7" w:color="000001"/>
        </w:pBdr>
        <w:jc w:val="center"/>
      </w:pPr>
      <w:hyperlink r:id="rId9">
        <w:r w:rsidR="00377757">
          <w:rPr>
            <w:rStyle w:val="Internetovodkaz"/>
            <w:sz w:val="20"/>
          </w:rPr>
          <w:t>www.cervenykriz.zlin.cz</w:t>
        </w:r>
      </w:hyperlink>
    </w:p>
    <w:p w:rsidR="00E62FAE" w:rsidRDefault="00377757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E62FAE" w:rsidRDefault="0037775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Informace ke kurzu Zdravotník zotavovacích akcí</w:t>
      </w:r>
    </w:p>
    <w:p w:rsidR="00E62FAE" w:rsidRDefault="0074146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Březen/duben 2023</w:t>
      </w:r>
    </w:p>
    <w:p w:rsidR="00E62FAE" w:rsidRDefault="00E62FAE">
      <w:pPr>
        <w:spacing w:line="360" w:lineRule="auto"/>
        <w:jc w:val="center"/>
        <w:rPr>
          <w:b/>
          <w:sz w:val="28"/>
        </w:rPr>
      </w:pPr>
    </w:p>
    <w:p w:rsidR="00E62FAE" w:rsidRDefault="00377757" w:rsidP="00741466">
      <w:pPr>
        <w:spacing w:line="360" w:lineRule="auto"/>
        <w:jc w:val="both"/>
        <w:rPr>
          <w:spacing w:val="-8"/>
        </w:rPr>
      </w:pPr>
      <w:r>
        <w:rPr>
          <w:spacing w:val="-8"/>
          <w:u w:val="single"/>
        </w:rPr>
        <w:t>Termín</w:t>
      </w:r>
      <w:r>
        <w:rPr>
          <w:spacing w:val="-8"/>
        </w:rPr>
        <w:t xml:space="preserve">: </w:t>
      </w:r>
      <w:r w:rsidR="00741466">
        <w:rPr>
          <w:b/>
          <w:spacing w:val="-8"/>
        </w:rPr>
        <w:t xml:space="preserve">24. – 26. 3. </w:t>
      </w:r>
      <w:r w:rsidR="00E05EC5">
        <w:rPr>
          <w:b/>
          <w:spacing w:val="-8"/>
        </w:rPr>
        <w:t xml:space="preserve"> + </w:t>
      </w:r>
      <w:r w:rsidR="00741466">
        <w:rPr>
          <w:b/>
          <w:spacing w:val="-8"/>
        </w:rPr>
        <w:t>31. 3. – 2. 4. 2023</w:t>
      </w:r>
      <w:r>
        <w:rPr>
          <w:b/>
          <w:spacing w:val="-8"/>
        </w:rPr>
        <w:t xml:space="preserve"> </w:t>
      </w:r>
      <w:r>
        <w:rPr>
          <w:spacing w:val="-8"/>
        </w:rPr>
        <w:t>(celkem 40 vyučovacích hodin)</w:t>
      </w:r>
    </w:p>
    <w:p w:rsidR="001B6823" w:rsidRDefault="00377757" w:rsidP="00741466">
      <w:pPr>
        <w:spacing w:line="360" w:lineRule="auto"/>
        <w:jc w:val="both"/>
        <w:rPr>
          <w:b/>
        </w:rPr>
      </w:pPr>
      <w:r>
        <w:rPr>
          <w:u w:val="single"/>
        </w:rPr>
        <w:t>Místo školení</w:t>
      </w:r>
      <w:r>
        <w:t xml:space="preserve">: </w:t>
      </w:r>
      <w:r w:rsidR="001B6823">
        <w:t xml:space="preserve">Potoky 3314, Zlín  - budova ÚOS ČČK Zlín </w:t>
      </w:r>
    </w:p>
    <w:p w:rsidR="00E62FAE" w:rsidRDefault="00377757" w:rsidP="00741466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="003928CB">
        <w:rPr>
          <w:b/>
        </w:rPr>
        <w:t>3000</w:t>
      </w:r>
      <w:r>
        <w:rPr>
          <w:b/>
        </w:rPr>
        <w:t xml:space="preserve">,- </w:t>
      </w:r>
      <w:r>
        <w:t>(včetně povinné literatury)</w:t>
      </w:r>
      <w:bookmarkStart w:id="0" w:name="_GoBack"/>
      <w:bookmarkEnd w:id="0"/>
    </w:p>
    <w:p w:rsidR="00E62FAE" w:rsidRDefault="00E62FAE" w:rsidP="00741466">
      <w:pPr>
        <w:spacing w:line="360" w:lineRule="auto"/>
        <w:jc w:val="both"/>
        <w:rPr>
          <w:u w:val="single"/>
        </w:rPr>
      </w:pPr>
    </w:p>
    <w:p w:rsidR="00741466" w:rsidRDefault="000965E8" w:rsidP="00741466">
      <w:pPr>
        <w:spacing w:line="360" w:lineRule="auto"/>
        <w:jc w:val="both"/>
      </w:pPr>
      <w:r w:rsidRPr="00741466">
        <w:rPr>
          <w:b/>
          <w:u w:val="single"/>
        </w:rPr>
        <w:t>Platba kurzu je možná:</w:t>
      </w:r>
    </w:p>
    <w:p w:rsidR="000965E8" w:rsidRDefault="000965E8" w:rsidP="00741466">
      <w:pPr>
        <w:spacing w:line="360" w:lineRule="auto"/>
        <w:jc w:val="both"/>
      </w:pPr>
      <w:r>
        <w:t xml:space="preserve">převodem na bankovní účet číslo: </w:t>
      </w:r>
      <w:r w:rsidRPr="00741466">
        <w:rPr>
          <w:b/>
        </w:rPr>
        <w:t>44602724/0600</w:t>
      </w:r>
      <w:r>
        <w:t xml:space="preserve"> (Moneta Money Bank) - jako variabilní symbol uveďte Vaše datum narození. </w:t>
      </w:r>
    </w:p>
    <w:p w:rsidR="000965E8" w:rsidRDefault="000965E8" w:rsidP="00741466">
      <w:pPr>
        <w:spacing w:line="360" w:lineRule="auto"/>
        <w:jc w:val="both"/>
      </w:pPr>
    </w:p>
    <w:p w:rsidR="000965E8" w:rsidRPr="00741466" w:rsidRDefault="000965E8" w:rsidP="00741466">
      <w:pPr>
        <w:spacing w:line="360" w:lineRule="auto"/>
        <w:jc w:val="both"/>
        <w:rPr>
          <w:u w:val="double"/>
        </w:rPr>
      </w:pPr>
      <w:r w:rsidRPr="00741466">
        <w:rPr>
          <w:b/>
          <w:bCs/>
          <w:color w:val="CE181E"/>
          <w:u w:val="double"/>
        </w:rPr>
        <w:t>Důležité:</w:t>
      </w:r>
    </w:p>
    <w:p w:rsidR="000965E8" w:rsidRDefault="000965E8" w:rsidP="00741466">
      <w:pPr>
        <w:spacing w:line="360" w:lineRule="auto"/>
        <w:jc w:val="both"/>
      </w:pPr>
      <w:r w:rsidRPr="00741466"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 w:rsidR="00E62FAE" w:rsidRPr="00741466" w:rsidRDefault="00741466" w:rsidP="00741466">
      <w:pPr>
        <w:spacing w:line="360" w:lineRule="auto"/>
        <w:rPr>
          <w:b/>
        </w:rPr>
      </w:pPr>
      <w:r>
        <w:rPr>
          <w:b/>
        </w:rPr>
        <w:t>T</w:t>
      </w:r>
      <w:r w:rsidR="00377757" w:rsidRPr="00741466">
        <w:rPr>
          <w:b/>
        </w:rPr>
        <w:t xml:space="preserve">ermín pro zaplacení kurzu je nejpozději do </w:t>
      </w:r>
      <w:r w:rsidRPr="00741466">
        <w:rPr>
          <w:b/>
          <w:u w:val="double"/>
        </w:rPr>
        <w:t>17. 3. 2023!!!</w:t>
      </w:r>
    </w:p>
    <w:p w:rsidR="00E62FAE" w:rsidRDefault="00E62FAE">
      <w:pPr>
        <w:spacing w:line="360" w:lineRule="auto"/>
        <w:jc w:val="both"/>
        <w:rPr>
          <w:u w:val="single"/>
        </w:rPr>
      </w:pPr>
    </w:p>
    <w:p w:rsidR="00E62FAE" w:rsidRDefault="00377757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blok na poznámky a psací potřeby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pohodlné oblečení (při praktickém nácviku je dobré, pokud se cítíte dobře a pohodlně)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jídlo a pití na celý den (budou polední pauzy na oběd)</w:t>
      </w:r>
    </w:p>
    <w:p w:rsidR="00E62FAE" w:rsidRDefault="0037775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jedno odpoledne bude probíhat praktický nácvik záchrany tonoucího v bazénu, nezapomeňte proto plavky a ručník – termín bude upřesněn</w:t>
      </w:r>
    </w:p>
    <w:p w:rsidR="00E62FAE" w:rsidRDefault="00E62FAE">
      <w:pPr>
        <w:spacing w:line="360" w:lineRule="auto"/>
        <w:jc w:val="both"/>
        <w:rPr>
          <w:u w:val="single"/>
        </w:rPr>
      </w:pPr>
    </w:p>
    <w:p w:rsidR="00E62FAE" w:rsidRDefault="00377757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Osnova školení: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zdravotnické dokumentace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lastRenderedPageBreak/>
        <w:t>Práva a povinnosti zdravotníků zotavovacích akcí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E62FAE" w:rsidRDefault="0037775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E62FAE" w:rsidRDefault="00E62FAE">
      <w:pPr>
        <w:spacing w:after="120" w:line="360" w:lineRule="auto"/>
        <w:jc w:val="both"/>
        <w:rPr>
          <w:u w:val="single"/>
        </w:rPr>
      </w:pPr>
    </w:p>
    <w:p w:rsidR="00E62FAE" w:rsidRDefault="00E62FAE">
      <w:pPr>
        <w:spacing w:line="360" w:lineRule="auto"/>
        <w:jc w:val="both"/>
      </w:pPr>
    </w:p>
    <w:p w:rsidR="00E62FAE" w:rsidRDefault="00377757">
      <w:pPr>
        <w:spacing w:line="360" w:lineRule="auto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zdraví. Platnost certifikátu je 4 roky, poté je u nás možné i doškolení.</w:t>
      </w:r>
    </w:p>
    <w:p w:rsidR="00E62FAE" w:rsidRDefault="00E62FAE">
      <w:pPr>
        <w:spacing w:line="360" w:lineRule="auto"/>
        <w:jc w:val="both"/>
      </w:pPr>
    </w:p>
    <w:p w:rsidR="00E62FAE" w:rsidRDefault="00E62FAE">
      <w:pPr>
        <w:spacing w:line="360" w:lineRule="auto"/>
        <w:jc w:val="both"/>
      </w:pPr>
    </w:p>
    <w:p w:rsidR="00E62FAE" w:rsidRDefault="00377757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E62FAE" w:rsidRDefault="00E62FAE">
      <w:pPr>
        <w:spacing w:line="360" w:lineRule="auto"/>
        <w:jc w:val="both"/>
        <w:rPr>
          <w:b/>
        </w:rPr>
      </w:pPr>
    </w:p>
    <w:p w:rsidR="00E62FAE" w:rsidRDefault="00E62FAE">
      <w:pPr>
        <w:tabs>
          <w:tab w:val="left" w:pos="7815"/>
        </w:tabs>
        <w:spacing w:line="360" w:lineRule="auto"/>
        <w:jc w:val="right"/>
      </w:pPr>
    </w:p>
    <w:p w:rsidR="00E62FAE" w:rsidRDefault="00377757">
      <w:pPr>
        <w:spacing w:line="360" w:lineRule="auto"/>
        <w:jc w:val="right"/>
      </w:pPr>
      <w:r>
        <w:t>OS ČČK Zlín</w:t>
      </w:r>
    </w:p>
    <w:p w:rsidR="00E62FAE" w:rsidRDefault="00E62FAE">
      <w:pPr>
        <w:spacing w:line="360" w:lineRule="auto"/>
        <w:jc w:val="both"/>
      </w:pPr>
    </w:p>
    <w:p w:rsidR="00E62FAE" w:rsidRDefault="00E62FAE">
      <w:pPr>
        <w:spacing w:line="360" w:lineRule="auto"/>
        <w:jc w:val="center"/>
      </w:pPr>
    </w:p>
    <w:sectPr w:rsidR="00E62FAE" w:rsidSect="00E62FAE">
      <w:footerReference w:type="default" r:id="rId10"/>
      <w:pgSz w:w="11906" w:h="16838"/>
      <w:pgMar w:top="993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20" w:rsidRDefault="007E0920" w:rsidP="00E62FAE">
      <w:r>
        <w:separator/>
      </w:r>
    </w:p>
  </w:endnote>
  <w:endnote w:type="continuationSeparator" w:id="0">
    <w:p w:rsidR="007E0920" w:rsidRDefault="007E0920" w:rsidP="00E6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AE" w:rsidRDefault="00E62FAE">
    <w:pPr>
      <w:pStyle w:val="Zpat1"/>
      <w:jc w:val="center"/>
    </w:pPr>
    <w:r>
      <w:fldChar w:fldCharType="begin"/>
    </w:r>
    <w:r w:rsidR="00377757">
      <w:instrText>PAGE</w:instrText>
    </w:r>
    <w:r>
      <w:fldChar w:fldCharType="separate"/>
    </w:r>
    <w:r w:rsidR="003928CB">
      <w:rPr>
        <w:noProof/>
      </w:rPr>
      <w:t>1</w:t>
    </w:r>
    <w:r>
      <w:fldChar w:fldCharType="end"/>
    </w:r>
  </w:p>
  <w:p w:rsidR="00E62FAE" w:rsidRDefault="00E62FAE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20" w:rsidRDefault="007E0920" w:rsidP="00E62FAE">
      <w:r>
        <w:separator/>
      </w:r>
    </w:p>
  </w:footnote>
  <w:footnote w:type="continuationSeparator" w:id="0">
    <w:p w:rsidR="007E0920" w:rsidRDefault="007E0920" w:rsidP="00E6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662"/>
    <w:multiLevelType w:val="multilevel"/>
    <w:tmpl w:val="810C2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CA038B"/>
    <w:multiLevelType w:val="multilevel"/>
    <w:tmpl w:val="2E82C1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CC246B"/>
    <w:multiLevelType w:val="multilevel"/>
    <w:tmpl w:val="39AA9D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AE"/>
    <w:rsid w:val="000965E8"/>
    <w:rsid w:val="000C6007"/>
    <w:rsid w:val="001B6823"/>
    <w:rsid w:val="001E18B3"/>
    <w:rsid w:val="00377757"/>
    <w:rsid w:val="0038289C"/>
    <w:rsid w:val="003928CB"/>
    <w:rsid w:val="00456E87"/>
    <w:rsid w:val="006A6DD7"/>
    <w:rsid w:val="00700B59"/>
    <w:rsid w:val="00741466"/>
    <w:rsid w:val="00776F72"/>
    <w:rsid w:val="007A5DF6"/>
    <w:rsid w:val="007E0920"/>
    <w:rsid w:val="00A443A8"/>
    <w:rsid w:val="00E05EC5"/>
    <w:rsid w:val="00E62FAE"/>
    <w:rsid w:val="00ED4570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85194-C636-4736-8704-4B4CA022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73267C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73267C"/>
    <w:rPr>
      <w:rFonts w:eastAsia="Times New Roman"/>
      <w:b/>
      <w:bCs/>
      <w:sz w:val="28"/>
      <w:lang w:eastAsia="ar-SA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ListLabel1">
    <w:name w:val="ListLabel 1"/>
    <w:qFormat/>
    <w:rsid w:val="00E62FAE"/>
    <w:rPr>
      <w:rFonts w:cs="Times New Roman"/>
      <w:b/>
    </w:rPr>
  </w:style>
  <w:style w:type="character" w:customStyle="1" w:styleId="ListLabel2">
    <w:name w:val="ListLabel 2"/>
    <w:qFormat/>
    <w:rsid w:val="00E62FAE"/>
    <w:rPr>
      <w:rFonts w:cs="Courier New"/>
    </w:rPr>
  </w:style>
  <w:style w:type="character" w:customStyle="1" w:styleId="ListLabel3">
    <w:name w:val="ListLabel 3"/>
    <w:qFormat/>
    <w:rsid w:val="00E62FAE"/>
    <w:rPr>
      <w:rFonts w:cs="Courier New"/>
    </w:rPr>
  </w:style>
  <w:style w:type="character" w:customStyle="1" w:styleId="ListLabel4">
    <w:name w:val="ListLabel 4"/>
    <w:qFormat/>
    <w:rsid w:val="00E62FAE"/>
    <w:rPr>
      <w:rFonts w:cs="Courier New"/>
    </w:rPr>
  </w:style>
  <w:style w:type="paragraph" w:customStyle="1" w:styleId="Nadpis">
    <w:name w:val="Nadpis"/>
    <w:basedOn w:val="Normln"/>
    <w:next w:val="Zkladntext"/>
    <w:qFormat/>
    <w:rsid w:val="00E62FA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E62FAE"/>
    <w:pPr>
      <w:spacing w:after="140" w:line="288" w:lineRule="auto"/>
    </w:pPr>
  </w:style>
  <w:style w:type="paragraph" w:styleId="Seznam">
    <w:name w:val="List"/>
    <w:basedOn w:val="Zkladntext"/>
    <w:rsid w:val="00E62FAE"/>
    <w:rPr>
      <w:rFonts w:cs="Arial Unicode MS"/>
    </w:rPr>
  </w:style>
  <w:style w:type="paragraph" w:customStyle="1" w:styleId="Titulek1">
    <w:name w:val="Titulek1"/>
    <w:basedOn w:val="Normln"/>
    <w:qFormat/>
    <w:rsid w:val="00E62FAE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E62FAE"/>
    <w:pPr>
      <w:suppressLineNumbers/>
    </w:pPr>
    <w:rPr>
      <w:rFonts w:cs="Arial Unicode MS"/>
    </w:rPr>
  </w:style>
  <w:style w:type="paragraph" w:styleId="Nzev">
    <w:name w:val="Title"/>
    <w:basedOn w:val="Normln"/>
    <w:link w:val="NzevChar"/>
    <w:qFormat/>
    <w:rsid w:val="0073267C"/>
    <w:pPr>
      <w:jc w:val="center"/>
    </w:pPr>
    <w:rPr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semiHidden/>
    <w:unhideWhenUsed/>
    <w:rsid w:val="0041659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41659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dc:description/>
  <cp:lastModifiedBy>OS-ČČK</cp:lastModifiedBy>
  <cp:revision>4</cp:revision>
  <dcterms:created xsi:type="dcterms:W3CDTF">2023-02-09T08:25:00Z</dcterms:created>
  <dcterms:modified xsi:type="dcterms:W3CDTF">2023-02-09T08:44:00Z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